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</w:p>
    <w:tbl>
      <w:tblPr>
        <w:tblW w:type="auto" w:w="0"/>
        <w:jc w:val="left"/>
        <w:tblInd w:type="dxa" w:w="27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220"/>
        <w:gridCol w:w="4214"/>
      </w:tblGrid>
      <w:tr>
        <w:trPr>
          <w:trHeight w:hRule="atLeast" w:val="120"/>
        </w:trPr>
        <w:tc>
          <w:tcPr>
            <w:tcW w:type="dxa" w:w="94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200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График</w:t>
            </w: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проведения заседаний ТПМПК по дошкольным образовательным учреждениям, вопросам выработки рекомендаций по проведению ГИА для обучающихся с ОВЗ, определение образовательного маршрута обучающихся коррекционных школ, выпускников ДОУ</w:t>
            </w:r>
          </w:p>
          <w:p w14:paraId="0300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 xml:space="preserve">   </w:t>
            </w:r>
            <w:r>
              <w:rPr>
                <w:rFonts w:ascii="Times New Roman" w:hAnsi="Times New Roman"/>
                <w:b w:val="1"/>
                <w:i w:val="0"/>
                <w:strike w:val="0"/>
                <w:shadow w:val="0"/>
                <w:color w:val="000000"/>
                <w:sz w:val="24"/>
                <w:u w:val="none"/>
              </w:rPr>
              <w:t>на 2024-2025 уч год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МБДОУ «Детский сад № 66»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00000">
            <w:r>
              <w:t>03.10.2024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00000">
            <w:pPr>
              <w:pStyle w:val="Style_3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МБДОУ «Детский сад № 107»</w:t>
            </w:r>
          </w:p>
        </w:tc>
        <w:tc>
          <w:tcPr>
            <w:tcW w:type="dxa" w:w="4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00000">
            <w:r>
              <w:t>08.10.2024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МБДОУ «Детский сад № 105»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00000">
            <w:r>
              <w:t>15.10.2024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МБДОУ «Детский сад № 63»</w:t>
            </w:r>
          </w:p>
        </w:tc>
        <w:tc>
          <w:tcPr>
            <w:tcW w:type="dxa" w:w="4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00000">
            <w:r>
              <w:t>17.10.2024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МАДОУ «Детский сад № 93»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00000">
            <w:r>
              <w:t>24.10.2024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 xml:space="preserve">МБДОУ «Детский сад № </w:t>
            </w: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103</w:t>
            </w: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00000">
            <w:r>
              <w:t>29.10.2024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00000">
            <w:pPr>
              <w:pStyle w:val="Style_3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МБДОУ «Детский сад № 100»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00000">
            <w:r>
              <w:t>06.11.2024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МБДОУ «Детский сад № 59»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00000">
            <w:r>
              <w:t>12.11.2024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9,10,11 классы по вопросам ГИА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00000">
            <w:r>
              <w:t>Ноябрь 2024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00000">
            <w:pPr>
              <w:pStyle w:val="Style_4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МБДОУ «Детский сад № 5»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00000">
            <w:r>
              <w:t>05.12.2024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МКОУ «Специальная школа № 64»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00000">
            <w:r>
              <w:t>12.12.2024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МКОУ «Школа-интернат № 32»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00000">
            <w:r>
              <w:t>19.12.2024</w:t>
            </w:r>
          </w:p>
        </w:tc>
      </w:tr>
      <w:tr>
        <w:tc>
          <w:tcPr>
            <w:tcW w:type="dxa" w:w="5220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00000">
            <w:r>
              <w:t>9,10,11 классы по вопросам ГИА</w:t>
            </w:r>
          </w:p>
        </w:tc>
        <w:tc>
          <w:tcPr>
            <w:tcW w:type="dxa" w:w="42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00000">
            <w:r>
              <w:t>Декабрь 2024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00000">
            <w:r>
              <w:t>9,10,11 классы по вопросам ГИА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00000">
            <w:r>
              <w:t>Январь 2025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МБДОУ «Детский сад № 4»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00000">
            <w:r>
              <w:t>05.02.2025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МАДОУ «Детский сад № 3»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00000">
            <w:r>
              <w:t>10.02.2025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 xml:space="preserve">МБДОУ «Детский сад № </w:t>
            </w: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68</w:t>
            </w: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00000">
            <w:r>
              <w:t>13.02.2025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 xml:space="preserve">МБДОУ «Детский сад № </w:t>
            </w: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1</w:t>
            </w: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00000">
            <w:r>
              <w:t>18.02.2025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МКОУ «Школа №2»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00000">
            <w:r>
              <w:t>19-21.02.2025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 xml:space="preserve">МБДОУ «Детский сад № </w:t>
            </w: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94</w:t>
            </w: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00000">
            <w:r>
              <w:t>13.03.2025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МБДОУ «Детский сад № 25</w:t>
            </w: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r>
              <w:t>18.03.2025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МБДОУ «Детский сад № 9»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r>
              <w:t>25.03.2024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МБДОУ «Детский сад № 82»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r>
              <w:t>20.03.2025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pStyle w:val="Style_3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МБДОУ «Детский сад № 101»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r>
              <w:t>27.03.2025</w:t>
            </w:r>
          </w:p>
        </w:tc>
      </w:tr>
      <w:tr>
        <w:trPr>
          <w:trHeight w:hRule="atLeast" w:val="323"/>
        </w:trP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МКОУ «Школа — интернат № 32» + 9 класс УО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r>
              <w:t>09.-10.04.2025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МКОУ «Школа № 3»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r>
              <w:t>16-17.04.2025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МБДОУ «Детский сад № 110»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r>
              <w:t>21.04.2025</w:t>
            </w:r>
          </w:p>
        </w:tc>
      </w:tr>
      <w:tr>
        <w:tc>
          <w:tcPr>
            <w:tcW w:type="dxa" w:w="5220"/>
            <w:tcBorders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МБДОУ «Детский сад № 10»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r>
              <w:t>24.04.2025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МКОУ «Специальная школа № 64»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00000">
            <w:r>
              <w:t>29.04.2025</w:t>
            </w:r>
          </w:p>
        </w:tc>
      </w:tr>
      <w:tr>
        <w:trPr>
          <w:trHeight w:hRule="atLeast" w:val="898"/>
        </w:trP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Определение образовательного маршрута для выпускников дошкольных образовательных учреждений, обучавшихся по АОП.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r>
              <w:t>02.05 - 20.06.2025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МАДОУ «Детский сад № 16»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r>
              <w:t>06.05.2025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pStyle w:val="Style_3"/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МБДОУ «Детский сад № 111»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r>
              <w:t>13.05.2025</w:t>
            </w:r>
          </w:p>
        </w:tc>
      </w:tr>
      <w:tr>
        <w:tc>
          <w:tcPr>
            <w:tcW w:type="dxa" w:w="522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pStyle w:val="Style_2"/>
              <w:widowControl w:val="0"/>
              <w:ind/>
              <w:jc w:val="left"/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hadow w:val="0"/>
                <w:color w:val="000000"/>
                <w:sz w:val="24"/>
                <w:u w:val="none"/>
              </w:rPr>
              <w:t>МБДОУ «Детский сад № 81»</w:t>
            </w:r>
          </w:p>
        </w:tc>
        <w:tc>
          <w:tcPr>
            <w:tcW w:type="dxa" w:w="4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r>
              <w:t>15.05.2025</w:t>
            </w:r>
          </w:p>
        </w:tc>
      </w:tr>
    </w:tbl>
    <w:p w14:paraId="46000000">
      <w:pPr>
        <w:pStyle w:val="Style_2"/>
        <w:widowControl w:val="0"/>
        <w:ind/>
        <w:jc w:val="left"/>
        <w:rPr>
          <w:rFonts w:ascii="Times New Roman" w:hAnsi="Times New Roman"/>
          <w:b w:val="0"/>
          <w:i w:val="0"/>
          <w:strike w:val="0"/>
          <w:shadow w:val="0"/>
          <w:color w:val="000000"/>
          <w:sz w:val="24"/>
          <w:u w:val="none"/>
        </w:rPr>
      </w:pPr>
    </w:p>
    <w:p w14:paraId="47000000">
      <w:pPr>
        <w:pStyle w:val="Style_2"/>
        <w:widowControl w:val="0"/>
        <w:ind/>
        <w:jc w:val="left"/>
        <w:rPr>
          <w:rFonts w:ascii="Times New Roman" w:hAnsi="Times New Roman"/>
          <w:b w:val="0"/>
          <w:i w:val="0"/>
          <w:strike w:val="0"/>
          <w:shadow w:val="0"/>
          <w:color w:val="000000"/>
          <w:sz w:val="24"/>
          <w:u w:val="none"/>
        </w:rPr>
      </w:pPr>
    </w:p>
    <w:p w14:paraId="48000000">
      <w:pPr>
        <w:pStyle w:val="Style_2"/>
        <w:widowControl w:val="0"/>
        <w:ind/>
        <w:jc w:val="left"/>
        <w:rPr>
          <w:rFonts w:ascii="Times New Roman" w:hAnsi="Times New Roman"/>
          <w:b w:val="0"/>
          <w:i w:val="0"/>
          <w:strike w:val="0"/>
          <w:shadow w:val="0"/>
          <w:color w:val="000000"/>
          <w:sz w:val="24"/>
          <w:u w:val="none"/>
        </w:rPr>
      </w:pPr>
    </w:p>
    <w:p w14:paraId="49000000">
      <w:pPr>
        <w:pStyle w:val="Style_2"/>
        <w:widowControl w:val="0"/>
        <w:ind/>
        <w:jc w:val="left"/>
        <w:rPr>
          <w:rFonts w:ascii="Times New Roman" w:hAnsi="Times New Roman"/>
          <w:b w:val="0"/>
          <w:i w:val="0"/>
          <w:strike w:val="0"/>
          <w:shadow w:val="0"/>
          <w:color w:val="000000"/>
          <w:sz w:val="24"/>
          <w:u w:val="none"/>
        </w:rPr>
      </w:pPr>
    </w:p>
    <w:p w14:paraId="4A000000">
      <w:pPr>
        <w:pStyle w:val="Style_2"/>
        <w:widowControl w:val="0"/>
        <w:ind/>
        <w:jc w:val="left"/>
        <w:rPr>
          <w:rFonts w:ascii="Times New Roman" w:hAnsi="Times New Roman"/>
          <w:b w:val="0"/>
          <w:i w:val="0"/>
          <w:strike w:val="0"/>
          <w:shadow w:val="0"/>
          <w:color w:val="000000"/>
          <w:sz w:val="24"/>
          <w:u w:val="none"/>
        </w:rPr>
      </w:pPr>
    </w:p>
    <w:sectPr>
      <w:type w:val="nextPage"/>
      <w:pgSz w:h="16838" w:orient="portrait" w:w="11906"/>
      <w:pgMar w:bottom="1134" w:footer="0" w:gutter="0" w:header="0" w:left="1134" w:right="1134" w:top="42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default="1" w:styleId="Style_3_ch" w:type="character">
    <w:name w:val="Normal"/>
    <w:link w:val="Style_3"/>
    <w:rPr>
      <w:rFonts w:ascii="Liberation Serif" w:hAnsi="Liberation Serif"/>
      <w:color w:val="000000"/>
      <w:sz w:val="24"/>
    </w:rPr>
  </w:style>
  <w:style w:styleId="Style_5" w:type="paragraph">
    <w:name w:val="Header"/>
    <w:basedOn w:val="Style_6"/>
    <w:link w:val="Style_5_ch"/>
  </w:style>
  <w:style w:styleId="Style_5_ch" w:type="character">
    <w:name w:val="Header"/>
    <w:basedOn w:val="Style_6_ch"/>
    <w:link w:val="Style_5"/>
  </w:style>
  <w:style w:styleId="Style_7" w:type="paragraph">
    <w:name w:val="toc 2"/>
    <w:next w:val="Style_3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2" w:type="paragraph">
    <w:name w:val="Содержимое таблицы"/>
    <w:basedOn w:val="Style_3"/>
    <w:link w:val="Style_2_ch"/>
    <w:pPr>
      <w:widowControl w:val="0"/>
      <w:ind/>
    </w:pPr>
  </w:style>
  <w:style w:styleId="Style_2_ch" w:type="character">
    <w:name w:val="Содержимое таблицы"/>
    <w:basedOn w:val="Style_3_ch"/>
    <w:link w:val="Style_2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List"/>
    <w:basedOn w:val="Style_1"/>
    <w:link w:val="Style_13_ch"/>
  </w:style>
  <w:style w:styleId="Style_13_ch" w:type="character">
    <w:name w:val="List"/>
    <w:basedOn w:val="Style_1_ch"/>
    <w:link w:val="Style_13"/>
  </w:style>
  <w:style w:styleId="Style_1" w:type="paragraph">
    <w:name w:val="Body Text"/>
    <w:basedOn w:val="Style_3"/>
    <w:link w:val="Style_1_ch"/>
    <w:pPr>
      <w:spacing w:after="140" w:before="0" w:line="276" w:lineRule="auto"/>
      <w:ind/>
    </w:pPr>
  </w:style>
  <w:style w:styleId="Style_1_ch" w:type="character">
    <w:name w:val="Body Text"/>
    <w:basedOn w:val="Style_3_ch"/>
    <w:link w:val="Style_1"/>
  </w:style>
  <w:style w:styleId="Style_14" w:type="paragraph">
    <w:name w:val="Caption"/>
    <w:basedOn w:val="Style_3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3_ch"/>
    <w:link w:val="Style_14"/>
    <w:rPr>
      <w:i w:val="1"/>
      <w:sz w:val="24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Заголовок"/>
    <w:basedOn w:val="Style_3"/>
    <w:next w:val="Style_1"/>
    <w:link w:val="Style_1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6_ch" w:type="character">
    <w:name w:val="Заголовок"/>
    <w:basedOn w:val="Style_3_ch"/>
    <w:link w:val="Style_16"/>
    <w:rPr>
      <w:rFonts w:ascii="Liberation Sans" w:hAnsi="Liberation Sans"/>
      <w:sz w:val="28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Указатель"/>
    <w:basedOn w:val="Style_3"/>
    <w:link w:val="Style_18_ch"/>
  </w:style>
  <w:style w:styleId="Style_18_ch" w:type="character">
    <w:name w:val="Указатель"/>
    <w:basedOn w:val="Style_3_ch"/>
    <w:link w:val="Style_18"/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6" w:type="paragraph">
    <w:name w:val="Колонтитул"/>
    <w:basedOn w:val="Style_3"/>
    <w:link w:val="Style_6_ch"/>
    <w:pPr>
      <w:tabs>
        <w:tab w:leader="none" w:pos="709" w:val="clear"/>
        <w:tab w:leader="none" w:pos="4819" w:val="center"/>
        <w:tab w:leader="none" w:pos="9638" w:val="right"/>
      </w:tabs>
      <w:ind/>
    </w:pPr>
  </w:style>
  <w:style w:styleId="Style_6_ch" w:type="character">
    <w:name w:val="Колонтитул"/>
    <w:basedOn w:val="Style_3_ch"/>
    <w:link w:val="Style_6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Заголовок таблицы"/>
    <w:basedOn w:val="Style_2"/>
    <w:link w:val="Style_22_ch"/>
    <w:pPr>
      <w:ind/>
      <w:jc w:val="center"/>
    </w:pPr>
    <w:rPr>
      <w:b w:val="1"/>
    </w:rPr>
  </w:style>
  <w:style w:styleId="Style_22_ch" w:type="character">
    <w:name w:val="Заголовок таблицы"/>
    <w:basedOn w:val="Style_2_ch"/>
    <w:link w:val="Style_22"/>
    <w:rPr>
      <w:b w:val="1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Обычный (веб)"/>
    <w:basedOn w:val="Style_3"/>
    <w:link w:val="Style_25_ch"/>
    <w:pPr>
      <w:spacing w:after="280" w:before="280" w:line="240" w:lineRule="auto"/>
      <w:ind/>
    </w:pPr>
    <w:rPr>
      <w:rFonts w:ascii="Times New Roman" w:hAnsi="Times New Roman"/>
    </w:rPr>
  </w:style>
  <w:style w:styleId="Style_25_ch" w:type="character">
    <w:name w:val="Обычный (веб)"/>
    <w:basedOn w:val="Style_3_ch"/>
    <w:link w:val="Style_25"/>
    <w:rPr>
      <w:rFonts w:ascii="Times New Roman" w:hAnsi="Times New Roman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Footer"/>
    <w:basedOn w:val="Style_6"/>
    <w:link w:val="Style_29_ch"/>
  </w:style>
  <w:style w:styleId="Style_29_ch" w:type="character">
    <w:name w:val="Footer"/>
    <w:basedOn w:val="Style_6_ch"/>
    <w:link w:val="Style_29"/>
  </w:style>
  <w:style w:styleId="Style_4" w:type="paragraph">
    <w:name w:val="No Spacing"/>
    <w:link w:val="Style_4_ch"/>
    <w:pPr>
      <w:widowControl w:val="1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4_ch" w:type="character">
    <w:name w:val="No Spacing"/>
    <w:link w:val="Style_4"/>
    <w:rPr>
      <w:rFonts w:ascii="Calibri" w:hAnsi="Calibri"/>
      <w:color w:val="000000"/>
      <w:sz w:val="22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List Paragraph"/>
    <w:basedOn w:val="Style_3"/>
    <w:link w:val="Style_33_ch"/>
    <w:pPr>
      <w:spacing w:after="200" w:before="0"/>
      <w:ind w:firstLine="0" w:left="720"/>
      <w:contextualSpacing w:val="1"/>
    </w:pPr>
  </w:style>
  <w:style w:styleId="Style_33_ch" w:type="character">
    <w:name w:val="List Paragraph"/>
    <w:basedOn w:val="Style_3_ch"/>
    <w:link w:val="Style_33"/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2024-10-01T07:28:51Z</dcterms:modified>
</cp:coreProperties>
</file>